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F2D" w:rsidRDefault="00993F2D" w:rsidP="00993F2D">
      <w:pPr>
        <w:pStyle w:val="ab"/>
        <w:spacing w:line="380" w:lineRule="exact"/>
        <w:ind w:left="360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Задание 6</w:t>
      </w:r>
    </w:p>
    <w:p w:rsidR="002E3901" w:rsidRPr="00686FFC" w:rsidRDefault="002E3901" w:rsidP="00907EA8">
      <w:pPr>
        <w:pStyle w:val="ab"/>
        <w:spacing w:line="380" w:lineRule="exact"/>
        <w:ind w:left="360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  <w:highlight w:val="yellow"/>
        </w:rPr>
        <w:t>(пример решения приведен ниже)</w:t>
      </w: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907EA8" w:rsidRPr="00686FFC" w:rsidRDefault="00907EA8" w:rsidP="00907EA8">
      <w:pPr>
        <w:spacing w:line="380" w:lineRule="exact"/>
        <w:jc w:val="both"/>
        <w:rPr>
          <w:sz w:val="28"/>
          <w:szCs w:val="28"/>
          <w:u w:val="single"/>
        </w:rPr>
      </w:pPr>
    </w:p>
    <w:p w:rsidR="00907EA8" w:rsidRPr="00EF16AA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 </w:t>
      </w:r>
      <w:r w:rsidRPr="00EF16AA">
        <w:rPr>
          <w:sz w:val="28"/>
          <w:szCs w:val="28"/>
        </w:rPr>
        <w:t>1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 xml:space="preserve">Для графика работы, представленного таблицей, построить нагрузочную диаграмму и выбрать крановый асинхронный двигатель типа MTF с синхронной </w:t>
      </w:r>
      <w:proofErr w:type="gramStart"/>
      <w:r w:rsidRPr="00686FFC">
        <w:rPr>
          <w:sz w:val="28"/>
          <w:szCs w:val="28"/>
        </w:rPr>
        <w:t>частотой  вращения</w:t>
      </w:r>
      <w:proofErr w:type="gramEnd"/>
      <w:r w:rsidRPr="00686FFC">
        <w:rPr>
          <w:sz w:val="28"/>
          <w:szCs w:val="28"/>
        </w:rPr>
        <w:t xml:space="preserve">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потерь а = 0,6,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потерь а = 0,45,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потерь а = 0,55,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потерь а = 0,6,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9B5E10">
        <w:rPr>
          <w:sz w:val="28"/>
          <w:szCs w:val="28"/>
        </w:rPr>
        <w:t xml:space="preserve">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0,4,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</w:t>
      </w:r>
      <w:proofErr w:type="gramStart"/>
      <w:r w:rsidRPr="00686FFC">
        <w:rPr>
          <w:sz w:val="28"/>
          <w:szCs w:val="28"/>
        </w:rPr>
        <w:t>процессе  работы</w:t>
      </w:r>
      <w:proofErr w:type="gramEnd"/>
      <w:r w:rsidRPr="00686FFC">
        <w:rPr>
          <w:sz w:val="28"/>
          <w:szCs w:val="28"/>
        </w:rPr>
        <w:t xml:space="preserve"> ,  если  коэффициент  потерь  а = 0,5 ,  постоянная  времени 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потерь а = 0,45,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11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9B5E10">
        <w:rPr>
          <w:sz w:val="28"/>
          <w:szCs w:val="28"/>
        </w:rPr>
        <w:t xml:space="preserve">2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0,4,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0,6,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 w:rsidR="00091F04">
        <w:rPr>
          <w:sz w:val="28"/>
          <w:szCs w:val="28"/>
        </w:rPr>
        <w:t>18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0,45,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0,6,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</w:t>
      </w:r>
      <w:r>
        <w:rPr>
          <w:sz w:val="28"/>
          <w:szCs w:val="28"/>
        </w:rPr>
        <w:t>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Default="00907EA8" w:rsidP="00907EA8"/>
    <w:p w:rsidR="008D074D" w:rsidRDefault="008D074D" w:rsidP="002E3901">
      <w:pPr>
        <w:spacing w:line="380" w:lineRule="exact"/>
        <w:ind w:left="993" w:hanging="273"/>
        <w:jc w:val="both"/>
        <w:rPr>
          <w:sz w:val="28"/>
          <w:szCs w:val="28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21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091F04" w:rsidRPr="00686FFC" w:rsidRDefault="00091F04" w:rsidP="00091F04">
      <w:pPr>
        <w:spacing w:line="420" w:lineRule="exact"/>
        <w:rPr>
          <w:sz w:val="28"/>
          <w:szCs w:val="28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22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091F04" w:rsidRDefault="00091F04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23</w:t>
      </w:r>
      <w:r w:rsidRPr="009B5E10">
        <w:rPr>
          <w:sz w:val="28"/>
          <w:szCs w:val="28"/>
        </w:rPr>
        <w:t xml:space="preserve"> 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0,4,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24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</w:t>
      </w:r>
      <w:bookmarkStart w:id="0" w:name="_GoBack"/>
      <w:bookmarkEnd w:id="0"/>
      <w:r w:rsidRPr="00686FFC">
        <w:rPr>
          <w:sz w:val="28"/>
          <w:szCs w:val="28"/>
        </w:rPr>
        <w:t xml:space="preserve">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0,6,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091F04" w:rsidRPr="00686FFC" w:rsidRDefault="00091F04" w:rsidP="00091F04">
      <w:pPr>
        <w:spacing w:line="420" w:lineRule="exact"/>
        <w:rPr>
          <w:sz w:val="28"/>
          <w:szCs w:val="28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25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091F04" w:rsidRPr="00686FFC" w:rsidRDefault="00091F04" w:rsidP="00091F04">
      <w:pPr>
        <w:spacing w:line="420" w:lineRule="exact"/>
        <w:jc w:val="both"/>
        <w:rPr>
          <w:sz w:val="28"/>
          <w:szCs w:val="28"/>
          <w:lang w:val="en-US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0,55,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  <w:u w:val="single"/>
        </w:rPr>
      </w:pP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26</w:t>
      </w:r>
    </w:p>
    <w:p w:rsidR="00091F04" w:rsidRPr="009B5E10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 xml:space="preserve">= 1000 об/мин для сети с </w:t>
      </w:r>
      <w:proofErr w:type="gramStart"/>
      <w:r w:rsidRPr="00686FFC">
        <w:rPr>
          <w:sz w:val="28"/>
          <w:szCs w:val="28"/>
        </w:rPr>
        <w:t>напряжением  U</w:t>
      </w:r>
      <w:proofErr w:type="gramEnd"/>
      <w:r w:rsidRPr="00686FFC">
        <w:rPr>
          <w:sz w:val="28"/>
          <w:szCs w:val="28"/>
        </w:rPr>
        <w:t xml:space="preserve"> = 380 В (таблица 5.1).</w:t>
      </w:r>
    </w:p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t</w:t>
            </w:r>
            <w:proofErr w:type="gramEnd"/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091F04" w:rsidRPr="00686FFC" w:rsidTr="00371A6F">
        <w:tc>
          <w:tcPr>
            <w:tcW w:w="1418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кВт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091F04" w:rsidRPr="00686FFC" w:rsidRDefault="00091F04" w:rsidP="00371A6F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091F04" w:rsidRPr="00686FFC" w:rsidRDefault="00091F04" w:rsidP="00091F04">
      <w:pPr>
        <w:spacing w:line="420" w:lineRule="exact"/>
        <w:jc w:val="both"/>
        <w:rPr>
          <w:sz w:val="28"/>
          <w:szCs w:val="28"/>
        </w:rPr>
      </w:pP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091F04" w:rsidRPr="00686FFC" w:rsidRDefault="00091F04" w:rsidP="00091F04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потерь а = 0,35, постоянная времени нагрева </w:t>
      </w:r>
      <w:proofErr w:type="spellStart"/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  <w:vertAlign w:val="subscript"/>
        </w:rPr>
        <w:t>н</w:t>
      </w:r>
      <w:proofErr w:type="spellEnd"/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091F04" w:rsidRDefault="00091F04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2E3901" w:rsidRDefault="008D074D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  <w:r w:rsidRPr="00907EA8">
        <w:rPr>
          <w:b/>
          <w:sz w:val="28"/>
          <w:szCs w:val="28"/>
          <w:highlight w:val="yellow"/>
        </w:rPr>
        <w:t>Пример решения</w:t>
      </w:r>
    </w:p>
    <w:p w:rsidR="00907EA8" w:rsidRP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=1000 об/мин для сети с напряжением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нагрев, если коэффициент потерь a = 0,3.</w:t>
      </w:r>
      <w:r w:rsidR="00091F04">
        <w:rPr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5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704900386" r:id="rId6"/>
        </w:obje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091F04" w:rsidP="002E3901">
      <w:pPr>
        <w:spacing w:line="380" w:lineRule="exact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01.7pt;margin-top:23.7pt;width:324pt;height:49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704900387" r:id="rId8"/>
        </w:object>
      </w:r>
      <w:r w:rsidR="002E3901"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091F04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130.25pt;margin-top:75.5pt;width:244.8pt;height:46.95pt;z-index:251663360" o:allowincell="f" fillcolor="window">
            <v:imagedata r:id="rId9" o:title=""/>
            <w10:wrap type="topAndBottom"/>
          </v:shape>
          <o:OLEObject Type="Embed" ProgID="Equation.3" ShapeID="_x0000_s1029" DrawAspect="Content" ObjectID="_1704900388" r:id="rId10"/>
        </w:object>
      </w: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65.45pt;margin-top:3.5pt;width:382.25pt;height:42.7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704900389" r:id="rId12"/>
        </w:object>
      </w:r>
      <w:r w:rsidR="002E3901" w:rsidRPr="00686FFC">
        <w:rPr>
          <w:sz w:val="28"/>
          <w:szCs w:val="28"/>
        </w:rPr>
        <w:t>Мощность электродвигателя, приведенная к нормативной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473"/>
        <w:gridCol w:w="3473"/>
        <w:gridCol w:w="3473"/>
      </w:tblGrid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5" type="#_x0000_t75" style="width:29.25pt;height:24pt" o:ole="" fillcolor="window">
                  <v:imagedata r:id="rId13" o:title=""/>
                </v:shape>
                <o:OLEObject Type="Embed" ProgID="Equation.3" ShapeID="_x0000_i1025" DrawAspect="Content" ObjectID="_1704900384" r:id="rId14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895 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об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мин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26" type="#_x0000_t75" style="width:16.5pt;height:19.5pt" o:ole="" fillcolor="window">
                  <v:imagedata r:id="rId15" o:title=""/>
                </v:shape>
                <o:OLEObject Type="Embed" ProgID="Equation.3" ShapeID="_x0000_i1026" DrawAspect="Content" ObjectID="_1704900385" r:id="rId16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091F04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08.9pt;margin-top:21.65pt;width:280.8pt;height:45.65pt;z-index:251664384" o:allowincell="f" fillcolor="window">
            <v:imagedata r:id="rId17" o:title=""/>
            <w10:wrap type="topAndBottom"/>
          </v:shape>
          <o:OLEObject Type="Embed" ProgID="Equation.3" ShapeID="_x0000_s1030" DrawAspect="Content" ObjectID="_1704900390" r:id="rId18"/>
        </w:object>
      </w:r>
      <w:r w:rsidR="002E3901"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091F04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16.1pt;margin-top:74.65pt;width:252pt;height:22.9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704900391" r:id="rId20"/>
        </w:object>
      </w:r>
      <w:r w:rsidR="002E3901"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091F04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72.9pt;margin-top:100.95pt;width:388.8pt;height:85.25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704900392" r:id="rId22"/>
        </w:object>
      </w:r>
      <w:r w:rsidR="002E3901" w:rsidRPr="00686FFC">
        <w:rPr>
          <w:sz w:val="28"/>
          <w:szCs w:val="28"/>
        </w:rPr>
        <w:t xml:space="preserve"> Частоту вращения на участке с наибольшей нагрузкой (3 участок с Р =5 кВт). Для этого, считая рабочую часть механической характеристики линейной, составим пропорцию:</w:t>
      </w:r>
    </w:p>
    <w:p w:rsidR="002E3901" w:rsidRPr="00686FFC" w:rsidRDefault="00091F04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16.1pt;margin-top:128.9pt;width:252pt;height:44.9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704900393" r:id="rId24"/>
        </w:object>
      </w:r>
      <w:r w:rsidR="002E3901"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091F04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72.9pt;margin-top:.85pt;width:259.2pt;height:23.05pt;z-index:251674624" o:allowincell="f" fillcolor="window">
            <v:imagedata r:id="rId25" o:title=""/>
            <w10:wrap type="square"/>
          </v:shape>
          <o:OLEObject Type="Embed" ProgID="Equation.3" ShapeID="_x0000_s1040" DrawAspect="Content" ObjectID="_1704900394" r:id="rId26"/>
        </w:object>
      </w:r>
      <w:r w:rsidR="002E3901"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091F04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2.9pt;margin-top:25.65pt;width:367.2pt;height:47.1pt;z-index:251668480" o:allowincell="f" fillcolor="window">
            <v:imagedata r:id="rId27" o:title="" gain="61604f" blacklevel="-1966f" grayscale="t" bilevel="t"/>
            <w10:wrap type="topAndBottom"/>
          </v:shape>
          <o:OLEObject Type="Embed" ProgID="Equation.3" ShapeID="_x0000_s1034" DrawAspect="Content" ObjectID="_1704900395" r:id="rId28"/>
        </w:object>
      </w:r>
      <w:r w:rsidR="002E3901"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091F04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144.9pt;margin-top:73.5pt;width:266.4pt;height:42.65pt;z-index:251669504" o:allowincell="f" fillcolor="window">
            <v:imagedata r:id="rId29" o:title="" gain="2147483647f" blacklevel="-3932f"/>
            <w10:wrap type="topAndBottom"/>
          </v:shape>
          <o:OLEObject Type="Embed" ProgID="Equation.3" ShapeID="_x0000_s1035" DrawAspect="Content" ObjectID="_1704900396" r:id="rId30"/>
        </w:object>
      </w:r>
      <w:r w:rsidR="002E3901" w:rsidRPr="00686FFC">
        <w:rPr>
          <w:sz w:val="28"/>
          <w:szCs w:val="28"/>
        </w:rPr>
        <w:t>Мощность постоянных потерь</w:t>
      </w:r>
    </w:p>
    <w:p w:rsidR="002E3901" w:rsidRPr="00686FFC" w:rsidRDefault="00091F04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173.45pt;margin-top:68.3pt;width:201.6pt;height:41.35pt;z-index:251670528" o:allowincell="f" fillcolor="window">
            <v:imagedata r:id="rId31" o:title=""/>
            <w10:wrap type="topAndBottom"/>
          </v:shape>
          <o:OLEObject Type="Embed" ProgID="Equation.3" ShapeID="_x0000_s1036" DrawAspect="Content" ObjectID="_1704900397" r:id="rId32"/>
        </w:object>
      </w:r>
      <w:r w:rsidR="002E3901"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091F04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101.45pt;margin-top:67.95pt;width:345.6pt;height:50.6pt;z-index:251671552" o:allowincell="f" fillcolor="window">
            <v:imagedata r:id="rId33" o:title=""/>
            <w10:wrap type="topAndBottom"/>
          </v:shape>
          <o:OLEObject Type="Embed" ProgID="Equation.3" ShapeID="_x0000_s1037" DrawAspect="Content" ObjectID="_1704900398" r:id="rId34"/>
        </w:object>
      </w:r>
      <w:r w:rsidR="002E3901"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091F04" w:rsidP="002E3901">
      <w:p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108.9pt;margin-top:2.4pt;width:324pt;height:42.55pt;z-index:251672576" o:allowincell="f" fillcolor="window">
            <v:imagedata r:id="rId35" o:title=""/>
            <w10:wrap type="topAndBottom"/>
          </v:shape>
          <o:OLEObject Type="Embed" ProgID="Equation.3" ShapeID="_x0000_s1038" DrawAspect="Content" ObjectID="_1704900399" r:id="rId36"/>
        </w:object>
      </w: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1.85pt;margin-top:72.55pt;width:237.6pt;height:43.2pt;z-index:251673600" o:allowincell="f" fillcolor="window">
            <v:imagedata r:id="rId37" o:title=""/>
            <w10:wrap type="topAndBottom"/>
          </v:shape>
          <o:OLEObject Type="Embed" ProgID="Equation.3" ShapeID="_x0000_s1039" DrawAspect="Content" ObjectID="_1704900400" r:id="rId38"/>
        </w:object>
      </w:r>
      <w:r w:rsidR="002E3901" w:rsidRPr="00686FFC">
        <w:rPr>
          <w:sz w:val="28"/>
          <w:szCs w:val="28"/>
        </w:rPr>
        <w:t>Мощность средних потерь, приведенная к нормативной ПВ% = 25%</w:t>
      </w:r>
    </w:p>
    <w:p w:rsidR="002E3901" w:rsidRPr="00686FFC" w:rsidRDefault="00091F04" w:rsidP="002E3901">
      <w:pPr>
        <w:spacing w:line="380" w:lineRule="exact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72.9pt;margin-top:75.25pt;width:237.6pt;height:24.1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704900401" r:id="rId40"/>
        </w:obje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тепловом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686FFC">
        <w:rPr>
          <w:b/>
          <w:sz w:val="28"/>
          <w:szCs w:val="28"/>
        </w:rPr>
        <w:t>(</w:t>
      </w:r>
      <w:proofErr w:type="gramStart"/>
      <w:r w:rsidRPr="00686FFC">
        <w:rPr>
          <w:b/>
          <w:sz w:val="28"/>
          <w:szCs w:val="28"/>
        </w:rPr>
        <w:t>n</w:t>
      </w:r>
      <w:proofErr w:type="gramEnd"/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>=1000 об/мин;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всех задач температуру окружающей среды принять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о.с</w:t>
      </w:r>
      <w:proofErr w:type="spellEnd"/>
      <w:r w:rsidRPr="00686FFC">
        <w:rPr>
          <w:sz w:val="28"/>
          <w:szCs w:val="28"/>
          <w:vertAlign w:val="subscript"/>
        </w:rPr>
        <w:t>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sectPr w:rsidR="002E3901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2E3901"/>
    <w:rsid w:val="000769E9"/>
    <w:rsid w:val="00091F04"/>
    <w:rsid w:val="00180D9B"/>
    <w:rsid w:val="002E3901"/>
    <w:rsid w:val="00304E6E"/>
    <w:rsid w:val="00426092"/>
    <w:rsid w:val="00507E3A"/>
    <w:rsid w:val="00516236"/>
    <w:rsid w:val="00597426"/>
    <w:rsid w:val="005C6ABE"/>
    <w:rsid w:val="006010DA"/>
    <w:rsid w:val="0067046D"/>
    <w:rsid w:val="006F2524"/>
    <w:rsid w:val="00705BED"/>
    <w:rsid w:val="007A7BB7"/>
    <w:rsid w:val="00805CDC"/>
    <w:rsid w:val="0089744A"/>
    <w:rsid w:val="008D074D"/>
    <w:rsid w:val="00907EA8"/>
    <w:rsid w:val="0098786D"/>
    <w:rsid w:val="00993F2D"/>
    <w:rsid w:val="00BE4FA8"/>
    <w:rsid w:val="00C46EC8"/>
    <w:rsid w:val="00C85CA5"/>
    <w:rsid w:val="00CA3476"/>
    <w:rsid w:val="00D176D4"/>
    <w:rsid w:val="00DC6C4D"/>
    <w:rsid w:val="00E430CF"/>
    <w:rsid w:val="00E73C3E"/>
    <w:rsid w:val="00E918C5"/>
    <w:rsid w:val="00EE737D"/>
    <w:rsid w:val="00F93338"/>
    <w:rsid w:val="00F9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5:docId w15:val="{76DB2B78-E47E-41B5-92BD-E23D2D84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993F2D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3174</Words>
  <Characters>18096</Characters>
  <Application>Microsoft Office Word</Application>
  <DocSecurity>0</DocSecurity>
  <Lines>150</Lines>
  <Paragraphs>42</Paragraphs>
  <ScaleCrop>false</ScaleCrop>
  <Company/>
  <LinksUpToDate>false</LinksUpToDate>
  <CharactersWithSpaces>21228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Айгерим Асылжанова</cp:lastModifiedBy>
  <cp:revision>8</cp:revision>
  <dcterms:created xsi:type="dcterms:W3CDTF">2018-01-10T12:09:00Z</dcterms:created>
  <dcterms:modified xsi:type="dcterms:W3CDTF">2022-01-28T12:39:00Z</dcterms:modified>
</cp:coreProperties>
</file>